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69D1F" w14:textId="77777777" w:rsidR="006C0837" w:rsidRPr="006C0837" w:rsidRDefault="006C0837" w:rsidP="006C0837">
      <w:pPr>
        <w:rPr>
          <w:b/>
          <w:bCs/>
          <w:sz w:val="32"/>
          <w:szCs w:val="32"/>
        </w:rPr>
      </w:pPr>
      <w:r w:rsidRPr="006C0837">
        <w:rPr>
          <w:b/>
          <w:bCs/>
          <w:sz w:val="32"/>
          <w:szCs w:val="32"/>
        </w:rPr>
        <w:t>Abbott Ordered to Pay $495 Million in Baby-Formula Verdict</w:t>
      </w:r>
    </w:p>
    <w:p w14:paraId="295687BA" w14:textId="77777777" w:rsidR="006C0837" w:rsidRPr="006C0837" w:rsidRDefault="006C0837" w:rsidP="006C0837">
      <w:pPr>
        <w:rPr>
          <w:b/>
          <w:bCs/>
        </w:rPr>
      </w:pPr>
      <w:r w:rsidRPr="006C0837">
        <w:rPr>
          <w:b/>
          <w:bCs/>
        </w:rPr>
        <w:t>Jury says Similac maker failed to warn of risk; Abbott says it disagrees with verdict</w:t>
      </w:r>
    </w:p>
    <w:p w14:paraId="134689D6" w14:textId="2FBD8B11" w:rsidR="006C0837" w:rsidRPr="006C0837" w:rsidRDefault="006C0837" w:rsidP="006C0837">
      <w:pPr>
        <w:rPr>
          <w:i/>
          <w:iCs/>
        </w:rPr>
      </w:pPr>
      <w:r w:rsidRPr="006C0837">
        <w:rPr>
          <w:i/>
          <w:iCs/>
        </w:rPr>
        <w:t>By</w:t>
      </w:r>
      <w:r w:rsidR="00D716D0">
        <w:rPr>
          <w:i/>
          <w:iCs/>
        </w:rPr>
        <w:t xml:space="preserve"> </w:t>
      </w:r>
      <w:hyperlink r:id="rId4" w:tgtFrame="_self" w:history="1">
        <w:r w:rsidRPr="006C0837">
          <w:rPr>
            <w:rStyle w:val="Hyperlink"/>
            <w:i/>
            <w:iCs/>
          </w:rPr>
          <w:t>Victor Stefanescu</w:t>
        </w:r>
      </w:hyperlink>
    </w:p>
    <w:p w14:paraId="1422A319" w14:textId="7FBEB4AE" w:rsidR="006C0837" w:rsidRPr="006C0837" w:rsidRDefault="006C0837" w:rsidP="006C0837">
      <w:r w:rsidRPr="006C0837">
        <w:t xml:space="preserve">Wall St Journal </w:t>
      </w:r>
    </w:p>
    <w:p w14:paraId="0FD7AD15" w14:textId="77777777" w:rsidR="006C0837" w:rsidRPr="006C0837" w:rsidRDefault="006C0837" w:rsidP="006C0837">
      <w:pPr>
        <w:rPr>
          <w:i/>
          <w:iCs/>
        </w:rPr>
      </w:pPr>
      <w:r w:rsidRPr="006C0837">
        <w:rPr>
          <w:i/>
          <w:iCs/>
        </w:rPr>
        <w:t>July 26, 2024 9:36 pm ET</w:t>
      </w:r>
    </w:p>
    <w:p w14:paraId="0F5D04D8" w14:textId="31B8EDB4" w:rsidR="006C0837" w:rsidRPr="006C0837" w:rsidRDefault="006C0837" w:rsidP="006C0837">
      <w:r w:rsidRPr="006C0837">
        <w:t>A jury ordered </w:t>
      </w:r>
      <w:hyperlink r:id="rId5" w:history="1">
        <w:r w:rsidRPr="006C0837">
          <w:rPr>
            <w:rStyle w:val="Hyperlink"/>
          </w:rPr>
          <w:t>Abbott Laboratories</w:t>
        </w:r>
      </w:hyperlink>
      <w:r>
        <w:t xml:space="preserve"> </w:t>
      </w:r>
      <w:r w:rsidRPr="006C0837">
        <w:t>to pay $495 million in compensation and damages after determining that the company failed to warn that its formula for premature infants increased the risk for a bowel disease.</w:t>
      </w:r>
    </w:p>
    <w:p w14:paraId="7E8F9261" w14:textId="77777777" w:rsidR="006C0837" w:rsidRPr="006C0837" w:rsidRDefault="006C0837" w:rsidP="006C0837">
      <w:r w:rsidRPr="006C0837">
        <w:t>Shares of Abbott, which makes the Similac formula, fell about 5% in extended-hours trading. </w:t>
      </w:r>
    </w:p>
    <w:p w14:paraId="64EF911E" w14:textId="77777777" w:rsidR="006C0837" w:rsidRPr="006C0837" w:rsidRDefault="006C0837" w:rsidP="006C0837">
      <w:r w:rsidRPr="006C0837">
        <w:t>“We strongly disagree with the verdict,” an Abbott spokesman said. “We will pursue all avenues to have the erroneous decision overturned.” </w:t>
      </w:r>
    </w:p>
    <w:p w14:paraId="559F0BBB" w14:textId="77777777" w:rsidR="006C0837" w:rsidRPr="006C0837" w:rsidRDefault="006C0837" w:rsidP="006C0837">
      <w:r w:rsidRPr="006C0837">
        <w:t>The verdict included $400 million in punitive damages. Punitive damages can be reduced by the trial judge or reversed on appeal.</w:t>
      </w:r>
    </w:p>
    <w:p w14:paraId="5191EAFC" w14:textId="77777777" w:rsidR="006C0837" w:rsidRPr="006C0837" w:rsidRDefault="006C0837" w:rsidP="006C0837">
      <w:r w:rsidRPr="006C0837">
        <w:t>Earlier this year, Mead Johnson, owned by U.K.-based </w:t>
      </w:r>
      <w:hyperlink r:id="rId6" w:history="1">
        <w:r w:rsidRPr="006C0837">
          <w:rPr>
            <w:rStyle w:val="Hyperlink"/>
          </w:rPr>
          <w:t>Reckitt Benckiser</w:t>
        </w:r>
      </w:hyperlink>
      <w:r w:rsidRPr="006C0837">
        <w:t>, was </w:t>
      </w:r>
      <w:hyperlink r:id="rId7" w:history="1">
        <w:r w:rsidRPr="006C0837">
          <w:rPr>
            <w:rStyle w:val="Hyperlink"/>
          </w:rPr>
          <w:t>ordered to pay</w:t>
        </w:r>
      </w:hyperlink>
      <w:r w:rsidRPr="006C0837">
        <w:t> $60 million to plaintiffs in a similar case. Nearly 1,000 such lawsuits are pending against the two companies, JPMorgan Chase analysts have said. Shares in the two companies have trended downward since that March verdict.</w:t>
      </w:r>
    </w:p>
    <w:p w14:paraId="65F0AE85" w14:textId="77777777" w:rsidR="006C0837" w:rsidRPr="006C0837" w:rsidRDefault="006C0837" w:rsidP="006C0837">
      <w:r w:rsidRPr="006C0837">
        <w:t>On an earnings call on July 18, Abbott Chief Executive Robert Ford said that regulators have deemed the company’s preterm-infant-formula products safe and that every state would experience a public-health crisis if they were no longer available. He said the company makes roughly $9 million in annual sales for the products under scrutiny.</w:t>
      </w:r>
    </w:p>
    <w:p w14:paraId="5D641083" w14:textId="77777777" w:rsidR="006C0837" w:rsidRPr="006C0837" w:rsidRDefault="006C0837" w:rsidP="006C0837">
      <w:r w:rsidRPr="006C0837">
        <w:t xml:space="preserve">The formula won’t disappear from hospitals as a result of the verdict, said the plaintiff’s lawyer, Jake </w:t>
      </w:r>
      <w:proofErr w:type="spellStart"/>
      <w:r w:rsidRPr="006C0837">
        <w:t>Plattenberger</w:t>
      </w:r>
      <w:proofErr w:type="spellEnd"/>
      <w:r w:rsidRPr="006C0837">
        <w:t xml:space="preserve">, of </w:t>
      </w:r>
      <w:proofErr w:type="spellStart"/>
      <w:r w:rsidRPr="006C0837">
        <w:t>TorHoerman</w:t>
      </w:r>
      <w:proofErr w:type="spellEnd"/>
      <w:r w:rsidRPr="006C0837">
        <w:t xml:space="preserve"> Law.</w:t>
      </w:r>
    </w:p>
    <w:p w14:paraId="62DA5684" w14:textId="77777777" w:rsidR="006C0837" w:rsidRPr="006C0837" w:rsidRDefault="006C0837" w:rsidP="006C0837">
      <w:r w:rsidRPr="006C0837">
        <w:t>He had accused the company of failing to highlight the increased risk of necrotizing enterocolitis, a life-threatening gastrointestinal disease, for preterm infants taking the Similac Special Care 24 High Protein formula.</w:t>
      </w:r>
    </w:p>
    <w:p w14:paraId="4AB1340F" w14:textId="09B0071D" w:rsidR="006C0837" w:rsidRPr="006C0837" w:rsidRDefault="006C0837" w:rsidP="006C0837">
      <w:r w:rsidRPr="006C0837">
        <w:t xml:space="preserve">The plaintiff’s daughter will suffer with chronic pain and won’t be able to eat a regular meal after her bout with the disease, </w:t>
      </w:r>
      <w:proofErr w:type="spellStart"/>
      <w:r w:rsidRPr="006C0837">
        <w:t>Plattenberger</w:t>
      </w:r>
      <w:proofErr w:type="spellEnd"/>
      <w:r w:rsidRPr="006C0837">
        <w:t xml:space="preserve"> said in his closing arguments as seen on Courtroom View Network.</w:t>
      </w:r>
      <w:r>
        <w:t xml:space="preserve"> </w:t>
      </w:r>
    </w:p>
    <w:p w14:paraId="2D3BAF6E" w14:textId="77777777" w:rsidR="006C0837" w:rsidRDefault="006C0837"/>
    <w:sectPr w:rsidR="006C08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837"/>
    <w:rsid w:val="002A60E5"/>
    <w:rsid w:val="00510DE4"/>
    <w:rsid w:val="006C0837"/>
    <w:rsid w:val="00D71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3259A"/>
  <w15:chartTrackingRefBased/>
  <w15:docId w15:val="{999B4B79-442C-4ADC-85D2-B1B1B60C1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08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08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08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08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08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08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08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08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08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08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08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08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08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08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08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08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08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08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08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08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08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08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08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08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08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08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08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08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083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C08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08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6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7074">
          <w:marLeft w:val="0"/>
          <w:marRight w:val="0"/>
          <w:marTop w:val="4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533136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56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12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588247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0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59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27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865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609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40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610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717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96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4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4966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7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32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7183">
          <w:marLeft w:val="0"/>
          <w:marRight w:val="0"/>
          <w:marTop w:val="48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4777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266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469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756569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18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402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893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317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80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0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495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71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9780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wsj.com/business/retail/reckitt-to-sell-some-home-care-brands-review-infant-formula-unit-in-shake-up-ae21fefa?mod=article_inlin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sj.com/market-data/quotes/UK/XLON/RKT" TargetMode="External"/><Relationship Id="rId5" Type="http://schemas.openxmlformats.org/officeDocument/2006/relationships/hyperlink" Target="https://www.wsj.com/market-data/quotes/ABT" TargetMode="External"/><Relationship Id="rId4" Type="http://schemas.openxmlformats.org/officeDocument/2006/relationships/hyperlink" Target="https://www.wsj.com/news/author/victor-stefanesc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sharlin</dc:creator>
  <cp:keywords/>
  <dc:description/>
  <cp:lastModifiedBy>Josh sharlin</cp:lastModifiedBy>
  <cp:revision>2</cp:revision>
  <dcterms:created xsi:type="dcterms:W3CDTF">2024-11-08T23:21:00Z</dcterms:created>
  <dcterms:modified xsi:type="dcterms:W3CDTF">2024-11-08T23:54:00Z</dcterms:modified>
</cp:coreProperties>
</file>